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A8B1E" w14:textId="760F7947" w:rsidR="00F5216C" w:rsidRDefault="00C84926" w:rsidP="006C0A74">
      <w:pPr>
        <w:tabs>
          <w:tab w:val="left" w:pos="1305"/>
        </w:tabs>
        <w:jc w:val="center"/>
        <w:rPr>
          <w:noProof/>
        </w:rPr>
      </w:pPr>
      <w:r>
        <w:rPr>
          <w:noProof/>
        </w:rPr>
        <mc:AlternateContent>
          <mc:Choice Requires="wps">
            <w:drawing>
              <wp:anchor distT="45720" distB="45720" distL="114300" distR="114300" simplePos="0" relativeHeight="251659264" behindDoc="0" locked="0" layoutInCell="1" allowOverlap="1" wp14:anchorId="1ED08825" wp14:editId="114CED5A">
                <wp:simplePos x="0" y="0"/>
                <wp:positionH relativeFrom="page">
                  <wp:align>center</wp:align>
                </wp:positionH>
                <wp:positionV relativeFrom="paragraph">
                  <wp:posOffset>1141095</wp:posOffset>
                </wp:positionV>
                <wp:extent cx="6438900" cy="1152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152525"/>
                        </a:xfrm>
                        <a:prstGeom prst="rect">
                          <a:avLst/>
                        </a:prstGeom>
                        <a:solidFill>
                          <a:schemeClr val="bg1">
                            <a:lumMod val="85000"/>
                          </a:schemeClr>
                        </a:solidFill>
                        <a:ln w="9525">
                          <a:solidFill>
                            <a:srgbClr val="000000"/>
                          </a:solidFill>
                          <a:miter lim="800000"/>
                          <a:headEnd/>
                          <a:tailEnd/>
                        </a:ln>
                      </wps:spPr>
                      <wps:txbx>
                        <w:txbxContent>
                          <w:p w14:paraId="30E67F96" w14:textId="4630F066" w:rsidR="00E43B81" w:rsidRPr="006C0A74" w:rsidRDefault="00D25395" w:rsidP="00E43B81">
                            <w:pPr>
                              <w:spacing w:after="0"/>
                              <w:ind w:hanging="720"/>
                              <w:jc w:val="center"/>
                              <w:rPr>
                                <w:rFonts w:cstheme="minorHAnsi"/>
                                <w:noProof/>
                                <w:sz w:val="32"/>
                                <w:szCs w:val="32"/>
                              </w:rPr>
                            </w:pPr>
                            <w:r w:rsidRPr="006C0A74">
                              <w:rPr>
                                <w:rFonts w:cstheme="minorHAnsi"/>
                                <w:noProof/>
                                <w:sz w:val="32"/>
                                <w:szCs w:val="32"/>
                              </w:rPr>
                              <w:t xml:space="preserve">   </w:t>
                            </w:r>
                            <w:r w:rsidR="00E43B81" w:rsidRPr="006C0A74">
                              <w:rPr>
                                <w:rFonts w:cstheme="minorHAnsi"/>
                                <w:noProof/>
                                <w:sz w:val="32"/>
                                <w:szCs w:val="32"/>
                              </w:rPr>
                              <w:t>Human Resources Advisory Council</w:t>
                            </w:r>
                          </w:p>
                          <w:p w14:paraId="15B960C8" w14:textId="0B29A34C" w:rsidR="00E43B81" w:rsidRPr="006C0A74" w:rsidRDefault="00A84980" w:rsidP="00E43B81">
                            <w:pPr>
                              <w:spacing w:after="0"/>
                              <w:ind w:hanging="720"/>
                              <w:jc w:val="center"/>
                              <w:rPr>
                                <w:rFonts w:cstheme="minorHAnsi"/>
                                <w:noProof/>
                                <w:sz w:val="32"/>
                                <w:szCs w:val="32"/>
                              </w:rPr>
                            </w:pPr>
                            <w:r w:rsidRPr="006C0A74">
                              <w:rPr>
                                <w:rFonts w:cstheme="minorHAnsi"/>
                                <w:noProof/>
                                <w:sz w:val="32"/>
                                <w:szCs w:val="32"/>
                              </w:rPr>
                              <w:t>Minutes</w:t>
                            </w:r>
                          </w:p>
                          <w:p w14:paraId="7B72B965" w14:textId="2FE120B4" w:rsidR="00315955" w:rsidRPr="006C0A74" w:rsidRDefault="00D25395" w:rsidP="00E43B81">
                            <w:pPr>
                              <w:spacing w:after="0"/>
                              <w:ind w:hanging="720"/>
                              <w:jc w:val="center"/>
                              <w:rPr>
                                <w:rFonts w:cstheme="minorHAnsi"/>
                                <w:noProof/>
                                <w:sz w:val="32"/>
                                <w:szCs w:val="32"/>
                              </w:rPr>
                            </w:pPr>
                            <w:r w:rsidRPr="006C0A74">
                              <w:rPr>
                                <w:rFonts w:cstheme="minorHAnsi"/>
                                <w:noProof/>
                                <w:sz w:val="32"/>
                                <w:szCs w:val="32"/>
                              </w:rPr>
                              <w:t xml:space="preserve">   </w:t>
                            </w:r>
                            <w:r w:rsidR="00DF4D06" w:rsidRPr="006C0A74">
                              <w:rPr>
                                <w:rFonts w:cstheme="minorHAnsi"/>
                                <w:noProof/>
                                <w:sz w:val="32"/>
                                <w:szCs w:val="32"/>
                              </w:rPr>
                              <w:t>Wednesday</w:t>
                            </w:r>
                            <w:r w:rsidR="00E43B81" w:rsidRPr="006C0A74">
                              <w:rPr>
                                <w:rFonts w:cstheme="minorHAnsi"/>
                                <w:noProof/>
                                <w:sz w:val="32"/>
                                <w:szCs w:val="32"/>
                              </w:rPr>
                              <w:t xml:space="preserve">, </w:t>
                            </w:r>
                            <w:r w:rsidR="00522153" w:rsidRPr="006C0A74">
                              <w:rPr>
                                <w:rFonts w:cstheme="minorHAnsi"/>
                                <w:noProof/>
                                <w:sz w:val="32"/>
                                <w:szCs w:val="32"/>
                              </w:rPr>
                              <w:t>March 1, 2023</w:t>
                            </w:r>
                            <w:r w:rsidR="00E43B81" w:rsidRPr="006C0A74">
                              <w:rPr>
                                <w:rFonts w:cstheme="minorHAnsi"/>
                                <w:noProof/>
                                <w:sz w:val="32"/>
                                <w:szCs w:val="32"/>
                              </w:rPr>
                              <w:t xml:space="preserve"> </w:t>
                            </w:r>
                          </w:p>
                          <w:p w14:paraId="03C2907B" w14:textId="7704D6B0" w:rsidR="00E43B81" w:rsidRPr="006C0A74" w:rsidRDefault="00D25395" w:rsidP="00E43B81">
                            <w:pPr>
                              <w:spacing w:after="0"/>
                              <w:ind w:hanging="720"/>
                              <w:jc w:val="center"/>
                              <w:rPr>
                                <w:rFonts w:cstheme="minorHAnsi"/>
                                <w:noProof/>
                                <w:sz w:val="32"/>
                                <w:szCs w:val="32"/>
                              </w:rPr>
                            </w:pPr>
                            <w:r w:rsidRPr="006C0A74">
                              <w:rPr>
                                <w:rFonts w:cstheme="minorHAnsi"/>
                                <w:noProof/>
                                <w:sz w:val="32"/>
                                <w:szCs w:val="32"/>
                              </w:rPr>
                              <w:t xml:space="preserve">   </w:t>
                            </w:r>
                            <w:r w:rsidR="00E43B81" w:rsidRPr="006C0A74">
                              <w:rPr>
                                <w:rFonts w:cstheme="minorHAnsi"/>
                                <w:noProof/>
                                <w:sz w:val="32"/>
                                <w:szCs w:val="32"/>
                              </w:rPr>
                              <w:t xml:space="preserve">(1:30 – </w:t>
                            </w:r>
                            <w:r w:rsidR="00DF4D06" w:rsidRPr="006C0A74">
                              <w:rPr>
                                <w:rFonts w:cstheme="minorHAnsi"/>
                                <w:noProof/>
                                <w:sz w:val="32"/>
                                <w:szCs w:val="32"/>
                              </w:rPr>
                              <w:t>3</w:t>
                            </w:r>
                            <w:r w:rsidR="00E43B81" w:rsidRPr="006C0A74">
                              <w:rPr>
                                <w:rFonts w:cstheme="minorHAnsi"/>
                                <w:noProof/>
                                <w:sz w:val="32"/>
                                <w:szCs w:val="32"/>
                              </w:rPr>
                              <w:t>:00 pm)</w:t>
                            </w:r>
                          </w:p>
                          <w:p w14:paraId="5A2D7E85" w14:textId="77777777" w:rsidR="00E43B81" w:rsidRPr="00E43B81" w:rsidRDefault="00E43B81" w:rsidP="00E43B81">
                            <w:pPr>
                              <w:spacing w:after="0"/>
                              <w:ind w:hanging="720"/>
                              <w:jc w:val="center"/>
                              <w:rPr>
                                <w:rFonts w:ascii="Arial" w:hAnsi="Arial" w:cs="Arial"/>
                                <w:noProof/>
                                <w:sz w:val="32"/>
                                <w:szCs w:val="32"/>
                              </w:rPr>
                            </w:pPr>
                            <w:r w:rsidRPr="00E43B81">
                              <w:rPr>
                                <w:rFonts w:ascii="Arial" w:hAnsi="Arial" w:cs="Arial"/>
                                <w:noProof/>
                                <w:sz w:val="32"/>
                                <w:szCs w:val="32"/>
                              </w:rPr>
                              <w:t>Zoo</w:t>
                            </w:r>
                            <w:r>
                              <w:rPr>
                                <w:rFonts w:ascii="Arial" w:hAnsi="Arial" w:cs="Arial"/>
                                <w:noProof/>
                                <w:sz w:val="32"/>
                                <w:szCs w:val="32"/>
                              </w:rPr>
                              <w:t>m</w:t>
                            </w:r>
                          </w:p>
                          <w:p w14:paraId="4A7A6050" w14:textId="3A0A4703" w:rsidR="00E43B81" w:rsidRDefault="00E43B81" w:rsidP="00E43B81">
                            <w:pPr>
                              <w:ind w:hanging="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08825" id="_x0000_t202" coordsize="21600,21600" o:spt="202" path="m,l,21600r21600,l21600,xe">
                <v:stroke joinstyle="miter"/>
                <v:path gradientshapeok="t" o:connecttype="rect"/>
              </v:shapetype>
              <v:shape id="Text Box 2" o:spid="_x0000_s1026" type="#_x0000_t202" style="position:absolute;left:0;text-align:left;margin-left:0;margin-top:89.85pt;width:507pt;height:90.75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" fillcolor="#d8d8d8 [2732]">
                <v:textbox>
                  <w:txbxContent>
                    <w:p w14:paraId="30E67F96" w14:textId="4630F066" w:rsidR="00E43B81" w:rsidRPr="006C0A74" w:rsidRDefault="00D25395" w:rsidP="00E43B81">
                      <w:pPr>
                        <w:spacing w:after="0"/>
                        <w:ind w:hanging="720"/>
                        <w:jc w:val="center"/>
                        <w:rPr>
                          <w:rFonts w:cstheme="minorHAnsi"/>
                          <w:noProof/>
                          <w:sz w:val="32"/>
                          <w:szCs w:val="32"/>
                        </w:rPr>
                      </w:pPr>
                      <w:r w:rsidRPr="006C0A74">
                        <w:rPr>
                          <w:rFonts w:cstheme="minorHAnsi"/>
                          <w:noProof/>
                          <w:sz w:val="32"/>
                          <w:szCs w:val="32"/>
                        </w:rPr>
                        <w:t xml:space="preserve">   </w:t>
                      </w:r>
                      <w:r w:rsidR="00E43B81" w:rsidRPr="006C0A74">
                        <w:rPr>
                          <w:rFonts w:cstheme="minorHAnsi"/>
                          <w:noProof/>
                          <w:sz w:val="32"/>
                          <w:szCs w:val="32"/>
                        </w:rPr>
                        <w:t>Human Resources Advisory Council</w:t>
                      </w:r>
                    </w:p>
                    <w:p w14:paraId="15B960C8" w14:textId="0B29A34C" w:rsidR="00E43B81" w:rsidRPr="006C0A74" w:rsidRDefault="00A84980" w:rsidP="00E43B81">
                      <w:pPr>
                        <w:spacing w:after="0"/>
                        <w:ind w:hanging="720"/>
                        <w:jc w:val="center"/>
                        <w:rPr>
                          <w:rFonts w:cstheme="minorHAnsi"/>
                          <w:noProof/>
                          <w:sz w:val="32"/>
                          <w:szCs w:val="32"/>
                        </w:rPr>
                      </w:pPr>
                      <w:r w:rsidRPr="006C0A74">
                        <w:rPr>
                          <w:rFonts w:cstheme="minorHAnsi"/>
                          <w:noProof/>
                          <w:sz w:val="32"/>
                          <w:szCs w:val="32"/>
                        </w:rPr>
                        <w:t>Minutes</w:t>
                      </w:r>
                    </w:p>
                    <w:p w14:paraId="7B72B965" w14:textId="2FE120B4" w:rsidR="00315955" w:rsidRPr="006C0A74" w:rsidRDefault="00D25395" w:rsidP="00E43B81">
                      <w:pPr>
                        <w:spacing w:after="0"/>
                        <w:ind w:hanging="720"/>
                        <w:jc w:val="center"/>
                        <w:rPr>
                          <w:rFonts w:cstheme="minorHAnsi"/>
                          <w:noProof/>
                          <w:sz w:val="32"/>
                          <w:szCs w:val="32"/>
                        </w:rPr>
                      </w:pPr>
                      <w:r w:rsidRPr="006C0A74">
                        <w:rPr>
                          <w:rFonts w:cstheme="minorHAnsi"/>
                          <w:noProof/>
                          <w:sz w:val="32"/>
                          <w:szCs w:val="32"/>
                        </w:rPr>
                        <w:t xml:space="preserve">   </w:t>
                      </w:r>
                      <w:r w:rsidR="00DF4D06" w:rsidRPr="006C0A74">
                        <w:rPr>
                          <w:rFonts w:cstheme="minorHAnsi"/>
                          <w:noProof/>
                          <w:sz w:val="32"/>
                          <w:szCs w:val="32"/>
                        </w:rPr>
                        <w:t>Wednesday</w:t>
                      </w:r>
                      <w:r w:rsidR="00E43B81" w:rsidRPr="006C0A74">
                        <w:rPr>
                          <w:rFonts w:cstheme="minorHAnsi"/>
                          <w:noProof/>
                          <w:sz w:val="32"/>
                          <w:szCs w:val="32"/>
                        </w:rPr>
                        <w:t xml:space="preserve">, </w:t>
                      </w:r>
                      <w:r w:rsidR="00522153" w:rsidRPr="006C0A74">
                        <w:rPr>
                          <w:rFonts w:cstheme="minorHAnsi"/>
                          <w:noProof/>
                          <w:sz w:val="32"/>
                          <w:szCs w:val="32"/>
                        </w:rPr>
                        <w:t>March 1, 2023</w:t>
                      </w:r>
                      <w:r w:rsidR="00E43B81" w:rsidRPr="006C0A74">
                        <w:rPr>
                          <w:rFonts w:cstheme="minorHAnsi"/>
                          <w:noProof/>
                          <w:sz w:val="32"/>
                          <w:szCs w:val="32"/>
                        </w:rPr>
                        <w:t xml:space="preserve"> </w:t>
                      </w:r>
                    </w:p>
                    <w:p w14:paraId="03C2907B" w14:textId="7704D6B0" w:rsidR="00E43B81" w:rsidRPr="006C0A74" w:rsidRDefault="00D25395" w:rsidP="00E43B81">
                      <w:pPr>
                        <w:spacing w:after="0"/>
                        <w:ind w:hanging="720"/>
                        <w:jc w:val="center"/>
                        <w:rPr>
                          <w:rFonts w:cstheme="minorHAnsi"/>
                          <w:noProof/>
                          <w:sz w:val="32"/>
                          <w:szCs w:val="32"/>
                        </w:rPr>
                      </w:pPr>
                      <w:r w:rsidRPr="006C0A74">
                        <w:rPr>
                          <w:rFonts w:cstheme="minorHAnsi"/>
                          <w:noProof/>
                          <w:sz w:val="32"/>
                          <w:szCs w:val="32"/>
                        </w:rPr>
                        <w:t xml:space="preserve">   </w:t>
                      </w:r>
                      <w:r w:rsidR="00E43B81" w:rsidRPr="006C0A74">
                        <w:rPr>
                          <w:rFonts w:cstheme="minorHAnsi"/>
                          <w:noProof/>
                          <w:sz w:val="32"/>
                          <w:szCs w:val="32"/>
                        </w:rPr>
                        <w:t xml:space="preserve">(1:30 – </w:t>
                      </w:r>
                      <w:r w:rsidR="00DF4D06" w:rsidRPr="006C0A74">
                        <w:rPr>
                          <w:rFonts w:cstheme="minorHAnsi"/>
                          <w:noProof/>
                          <w:sz w:val="32"/>
                          <w:szCs w:val="32"/>
                        </w:rPr>
                        <w:t>3</w:t>
                      </w:r>
                      <w:r w:rsidR="00E43B81" w:rsidRPr="006C0A74">
                        <w:rPr>
                          <w:rFonts w:cstheme="minorHAnsi"/>
                          <w:noProof/>
                          <w:sz w:val="32"/>
                          <w:szCs w:val="32"/>
                        </w:rPr>
                        <w:t>:00 pm)</w:t>
                      </w:r>
                    </w:p>
                    <w:p w14:paraId="5A2D7E85" w14:textId="77777777" w:rsidR="00E43B81" w:rsidRPr="00E43B81" w:rsidRDefault="00E43B81" w:rsidP="00E43B81">
                      <w:pPr>
                        <w:spacing w:after="0"/>
                        <w:ind w:hanging="720"/>
                        <w:jc w:val="center"/>
                        <w:rPr>
                          <w:rFonts w:ascii="Arial" w:hAnsi="Arial" w:cs="Arial"/>
                          <w:noProof/>
                          <w:sz w:val="32"/>
                          <w:szCs w:val="32"/>
                        </w:rPr>
                      </w:pPr>
                      <w:r w:rsidRPr="00E43B81">
                        <w:rPr>
                          <w:rFonts w:ascii="Arial" w:hAnsi="Arial" w:cs="Arial"/>
                          <w:noProof/>
                          <w:sz w:val="32"/>
                          <w:szCs w:val="32"/>
                        </w:rPr>
                        <w:t>Zoo</w:t>
                      </w:r>
                      <w:r>
                        <w:rPr>
                          <w:rFonts w:ascii="Arial" w:hAnsi="Arial" w:cs="Arial"/>
                          <w:noProof/>
                          <w:sz w:val="32"/>
                          <w:szCs w:val="32"/>
                        </w:rPr>
                        <w:t>m</w:t>
                      </w:r>
                    </w:p>
                    <w:p w14:paraId="4A7A6050" w14:textId="3A0A4703" w:rsidR="00E43B81" w:rsidRDefault="00E43B81" w:rsidP="00E43B81">
                      <w:pPr>
                        <w:ind w:hanging="720"/>
                      </w:pPr>
                    </w:p>
                  </w:txbxContent>
                </v:textbox>
                <w10:wrap type="square" anchorx="page"/>
              </v:shape>
            </w:pict>
          </mc:Fallback>
        </mc:AlternateContent>
      </w:r>
      <w:r w:rsidR="00C97249" w:rsidRPr="00B60AF9">
        <w:rPr>
          <w:noProof/>
        </w:rPr>
        <w:drawing>
          <wp:inline distT="0" distB="0" distL="0" distR="0" wp14:anchorId="1F6E8568" wp14:editId="6D92D459">
            <wp:extent cx="1962150" cy="1040580"/>
            <wp:effectExtent l="0" t="0" r="0" b="7620"/>
            <wp:docPr id="4" name="Picture 2" descr="http://www.gcccd.edu/marketing-communications/images/logos/District-Logo-Vert-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cccd.edu/marketing-communications/images/logos/District-Logo-Vert-color.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042277" cy="1083073"/>
                    </a:xfrm>
                    <a:prstGeom prst="rect">
                      <a:avLst/>
                    </a:prstGeom>
                    <a:noFill/>
                    <a:ln>
                      <a:noFill/>
                    </a:ln>
                  </pic:spPr>
                </pic:pic>
              </a:graphicData>
            </a:graphic>
          </wp:inline>
        </w:drawing>
      </w:r>
      <w:bookmarkStart w:id="0" w:name="_GoBack"/>
      <w:bookmarkEnd w:id="0"/>
    </w:p>
    <w:p w14:paraId="41ED9DCD" w14:textId="6AB06238" w:rsidR="00E43B81" w:rsidRDefault="003C14E2" w:rsidP="00E43B81">
      <w:pPr>
        <w:ind w:hanging="360"/>
        <w:rPr>
          <w:rFonts w:ascii="Arial" w:hAnsi="Arial" w:cs="Arial"/>
          <w:sz w:val="24"/>
          <w:szCs w:val="24"/>
        </w:rPr>
      </w:pPr>
      <w:r>
        <w:rPr>
          <w:rFonts w:ascii="Arial" w:hAnsi="Arial" w:cs="Arial"/>
          <w:sz w:val="24"/>
          <w:szCs w:val="24"/>
        </w:rPr>
        <w:t xml:space="preserve">      </w:t>
      </w:r>
      <w:r w:rsidR="00C84926">
        <w:rPr>
          <w:rFonts w:ascii="Arial" w:hAnsi="Arial" w:cs="Arial"/>
          <w:sz w:val="24"/>
          <w:szCs w:val="24"/>
        </w:rPr>
        <w:t xml:space="preserve">    </w:t>
      </w:r>
    </w:p>
    <w:p w14:paraId="6DC9D67B" w14:textId="3013A6D8" w:rsidR="00E43B81" w:rsidRDefault="006C0A74" w:rsidP="00E43B81">
      <w:pPr>
        <w:ind w:hanging="360"/>
        <w:rPr>
          <w:rFonts w:ascii="Arial" w:hAnsi="Arial" w:cs="Arial"/>
          <w:sz w:val="24"/>
          <w:szCs w:val="24"/>
        </w:rPr>
      </w:pPr>
      <w:r w:rsidRPr="00E43B81">
        <w:rPr>
          <w:rFonts w:ascii="Arial" w:hAnsi="Arial" w:cs="Arial"/>
          <w:noProof/>
          <w:sz w:val="24"/>
          <w:szCs w:val="24"/>
        </w:rPr>
        <mc:AlternateContent>
          <mc:Choice Requires="wps">
            <w:drawing>
              <wp:anchor distT="45720" distB="45720" distL="114300" distR="114300" simplePos="0" relativeHeight="251663360" behindDoc="0" locked="0" layoutInCell="1" allowOverlap="1" wp14:anchorId="42731A54" wp14:editId="28B0E0B8">
                <wp:simplePos x="0" y="0"/>
                <wp:positionH relativeFrom="column">
                  <wp:posOffset>2305050</wp:posOffset>
                </wp:positionH>
                <wp:positionV relativeFrom="paragraph">
                  <wp:posOffset>104775</wp:posOffset>
                </wp:positionV>
                <wp:extent cx="2000250" cy="18192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819275"/>
                        </a:xfrm>
                        <a:prstGeom prst="rect">
                          <a:avLst/>
                        </a:prstGeom>
                        <a:solidFill>
                          <a:srgbClr val="FFFFFF"/>
                        </a:solidFill>
                        <a:ln w="9525">
                          <a:solidFill>
                            <a:srgbClr val="000000"/>
                          </a:solidFill>
                          <a:miter lim="800000"/>
                          <a:headEnd/>
                          <a:tailEnd/>
                        </a:ln>
                      </wps:spPr>
                      <wps:txbx>
                        <w:txbxContent>
                          <w:p w14:paraId="60111693" w14:textId="77777777" w:rsidR="00EE0F20" w:rsidRPr="006C0A74" w:rsidRDefault="00EE0F20" w:rsidP="00EE0F20">
                            <w:pPr>
                              <w:spacing w:after="0"/>
                              <w:rPr>
                                <w:rFonts w:cstheme="minorHAnsi"/>
                                <w:sz w:val="24"/>
                                <w:szCs w:val="24"/>
                              </w:rPr>
                            </w:pPr>
                            <w:r w:rsidRPr="006C0A74">
                              <w:rPr>
                                <w:rFonts w:cstheme="minorHAnsi"/>
                                <w:sz w:val="24"/>
                                <w:szCs w:val="24"/>
                              </w:rPr>
                              <w:t xml:space="preserve">Nashona Andrade </w:t>
                            </w:r>
                          </w:p>
                          <w:p w14:paraId="0A9BDDF9" w14:textId="77777777" w:rsidR="00EE0F20" w:rsidRPr="006C0A74" w:rsidRDefault="00EE0F20" w:rsidP="00EE0F20">
                            <w:pPr>
                              <w:spacing w:after="0"/>
                              <w:rPr>
                                <w:rFonts w:cstheme="minorHAnsi"/>
                                <w:sz w:val="24"/>
                                <w:szCs w:val="24"/>
                              </w:rPr>
                            </w:pPr>
                            <w:r w:rsidRPr="006C0A74">
                              <w:rPr>
                                <w:rFonts w:cstheme="minorHAnsi"/>
                                <w:sz w:val="24"/>
                                <w:szCs w:val="24"/>
                              </w:rPr>
                              <w:t xml:space="preserve">Nicole Conklin </w:t>
                            </w:r>
                          </w:p>
                          <w:p w14:paraId="309C926A" w14:textId="77777777" w:rsidR="00EE0F20" w:rsidRPr="006C0A74" w:rsidRDefault="00EE0F20" w:rsidP="00EE0F20">
                            <w:pPr>
                              <w:spacing w:after="0"/>
                              <w:rPr>
                                <w:rFonts w:cstheme="minorHAnsi"/>
                                <w:sz w:val="24"/>
                                <w:szCs w:val="24"/>
                              </w:rPr>
                            </w:pPr>
                            <w:r w:rsidRPr="006C0A74">
                              <w:rPr>
                                <w:rFonts w:cstheme="minorHAnsi"/>
                                <w:sz w:val="24"/>
                                <w:szCs w:val="24"/>
                              </w:rPr>
                              <w:t>Pearl Lopez</w:t>
                            </w:r>
                          </w:p>
                          <w:p w14:paraId="6679350A" w14:textId="64F4C521" w:rsidR="00EE0F20" w:rsidRPr="006C0A74" w:rsidRDefault="00EE0F20" w:rsidP="00EE0F20">
                            <w:pPr>
                              <w:spacing w:after="0"/>
                              <w:rPr>
                                <w:rFonts w:cstheme="minorHAnsi"/>
                                <w:sz w:val="24"/>
                                <w:szCs w:val="24"/>
                              </w:rPr>
                            </w:pPr>
                            <w:r w:rsidRPr="006C0A74">
                              <w:rPr>
                                <w:rFonts w:cstheme="minorHAnsi"/>
                                <w:sz w:val="24"/>
                                <w:szCs w:val="24"/>
                              </w:rPr>
                              <w:t>Karen Marrujo</w:t>
                            </w:r>
                          </w:p>
                          <w:p w14:paraId="52F4B7FE" w14:textId="2BBA52A3" w:rsidR="00EE0F20" w:rsidRPr="006C0A74" w:rsidRDefault="00522153" w:rsidP="00EE0F20">
                            <w:pPr>
                              <w:spacing w:after="0"/>
                              <w:rPr>
                                <w:rFonts w:cstheme="minorHAnsi"/>
                                <w:sz w:val="24"/>
                                <w:szCs w:val="24"/>
                              </w:rPr>
                            </w:pPr>
                            <w:r w:rsidRPr="006C0A74">
                              <w:rPr>
                                <w:rFonts w:cstheme="minorHAnsi"/>
                                <w:sz w:val="24"/>
                                <w:szCs w:val="24"/>
                              </w:rPr>
                              <w:t xml:space="preserve">Sharon Sampson </w:t>
                            </w:r>
                          </w:p>
                          <w:p w14:paraId="3DB72D78" w14:textId="2DCB01CE" w:rsidR="00E43B81" w:rsidRPr="00A84980" w:rsidRDefault="00E43B81" w:rsidP="004231BB">
                            <w:pPr>
                              <w:spacing w:after="0"/>
                              <w:rPr>
                                <w:rFonts w:ascii="Arial" w:hAnsi="Arial" w:cs="Arial"/>
                                <w:strike/>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31A54" id="_x0000_s1027" type="#_x0000_t202" style="position:absolute;margin-left:181.5pt;margin-top:8.25pt;width:157.5pt;height:14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">
                <v:textbox>
                  <w:txbxContent>
                    <w:p w14:paraId="60111693" w14:textId="77777777" w:rsidR="00EE0F20" w:rsidRPr="006C0A74" w:rsidRDefault="00EE0F20" w:rsidP="00EE0F20">
                      <w:pPr>
                        <w:spacing w:after="0"/>
                        <w:rPr>
                          <w:rFonts w:cstheme="minorHAnsi"/>
                          <w:sz w:val="24"/>
                          <w:szCs w:val="24"/>
                        </w:rPr>
                      </w:pPr>
                      <w:r w:rsidRPr="006C0A74">
                        <w:rPr>
                          <w:rFonts w:cstheme="minorHAnsi"/>
                          <w:sz w:val="24"/>
                          <w:szCs w:val="24"/>
                        </w:rPr>
                        <w:t xml:space="preserve">Nashona Andrade </w:t>
                      </w:r>
                    </w:p>
                    <w:p w14:paraId="0A9BDDF9" w14:textId="77777777" w:rsidR="00EE0F20" w:rsidRPr="006C0A74" w:rsidRDefault="00EE0F20" w:rsidP="00EE0F20">
                      <w:pPr>
                        <w:spacing w:after="0"/>
                        <w:rPr>
                          <w:rFonts w:cstheme="minorHAnsi"/>
                          <w:sz w:val="24"/>
                          <w:szCs w:val="24"/>
                        </w:rPr>
                      </w:pPr>
                      <w:r w:rsidRPr="006C0A74">
                        <w:rPr>
                          <w:rFonts w:cstheme="minorHAnsi"/>
                          <w:sz w:val="24"/>
                          <w:szCs w:val="24"/>
                        </w:rPr>
                        <w:t xml:space="preserve">Nicole Conklin </w:t>
                      </w:r>
                    </w:p>
                    <w:p w14:paraId="309C926A" w14:textId="77777777" w:rsidR="00EE0F20" w:rsidRPr="006C0A74" w:rsidRDefault="00EE0F20" w:rsidP="00EE0F20">
                      <w:pPr>
                        <w:spacing w:after="0"/>
                        <w:rPr>
                          <w:rFonts w:cstheme="minorHAnsi"/>
                          <w:sz w:val="24"/>
                          <w:szCs w:val="24"/>
                        </w:rPr>
                      </w:pPr>
                      <w:r w:rsidRPr="006C0A74">
                        <w:rPr>
                          <w:rFonts w:cstheme="minorHAnsi"/>
                          <w:sz w:val="24"/>
                          <w:szCs w:val="24"/>
                        </w:rPr>
                        <w:t>Pearl Lopez</w:t>
                      </w:r>
                    </w:p>
                    <w:p w14:paraId="6679350A" w14:textId="64F4C521" w:rsidR="00EE0F20" w:rsidRPr="006C0A74" w:rsidRDefault="00EE0F20" w:rsidP="00EE0F20">
                      <w:pPr>
                        <w:spacing w:after="0"/>
                        <w:rPr>
                          <w:rFonts w:cstheme="minorHAnsi"/>
                          <w:sz w:val="24"/>
                          <w:szCs w:val="24"/>
                        </w:rPr>
                      </w:pPr>
                      <w:r w:rsidRPr="006C0A74">
                        <w:rPr>
                          <w:rFonts w:cstheme="minorHAnsi"/>
                          <w:sz w:val="24"/>
                          <w:szCs w:val="24"/>
                        </w:rPr>
                        <w:t>Karen Marrujo</w:t>
                      </w:r>
                    </w:p>
                    <w:p w14:paraId="52F4B7FE" w14:textId="2BBA52A3" w:rsidR="00EE0F20" w:rsidRPr="006C0A74" w:rsidRDefault="00522153" w:rsidP="00EE0F20">
                      <w:pPr>
                        <w:spacing w:after="0"/>
                        <w:rPr>
                          <w:rFonts w:cstheme="minorHAnsi"/>
                          <w:sz w:val="24"/>
                          <w:szCs w:val="24"/>
                        </w:rPr>
                      </w:pPr>
                      <w:r w:rsidRPr="006C0A74">
                        <w:rPr>
                          <w:rFonts w:cstheme="minorHAnsi"/>
                          <w:sz w:val="24"/>
                          <w:szCs w:val="24"/>
                        </w:rPr>
                        <w:t xml:space="preserve">Sharon Sampson </w:t>
                      </w:r>
                    </w:p>
                    <w:p w14:paraId="3DB72D78" w14:textId="2DCB01CE" w:rsidR="00E43B81" w:rsidRPr="00A84980" w:rsidRDefault="00E43B81" w:rsidP="004231BB">
                      <w:pPr>
                        <w:spacing w:after="0"/>
                        <w:rPr>
                          <w:rFonts w:ascii="Arial" w:hAnsi="Arial" w:cs="Arial"/>
                          <w:strike/>
                          <w:sz w:val="24"/>
                          <w:szCs w:val="24"/>
                        </w:rPr>
                      </w:pPr>
                    </w:p>
                  </w:txbxContent>
                </v:textbox>
                <w10:wrap type="square"/>
              </v:shape>
            </w:pict>
          </mc:Fallback>
        </mc:AlternateContent>
      </w:r>
      <w:r w:rsidR="00522153" w:rsidRPr="00E43B81">
        <w:rPr>
          <w:rFonts w:ascii="Arial" w:hAnsi="Arial" w:cs="Arial"/>
          <w:noProof/>
          <w:sz w:val="24"/>
          <w:szCs w:val="24"/>
        </w:rPr>
        <mc:AlternateContent>
          <mc:Choice Requires="wps">
            <w:drawing>
              <wp:anchor distT="45720" distB="45720" distL="114300" distR="114300" simplePos="0" relativeHeight="251661312" behindDoc="0" locked="0" layoutInCell="1" allowOverlap="1" wp14:anchorId="0062CA83" wp14:editId="0A5A1708">
                <wp:simplePos x="0" y="0"/>
                <wp:positionH relativeFrom="column">
                  <wp:posOffset>228600</wp:posOffset>
                </wp:positionH>
                <wp:positionV relativeFrom="paragraph">
                  <wp:posOffset>124460</wp:posOffset>
                </wp:positionV>
                <wp:extent cx="1971675" cy="18573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857375"/>
                        </a:xfrm>
                        <a:prstGeom prst="rect">
                          <a:avLst/>
                        </a:prstGeom>
                        <a:solidFill>
                          <a:srgbClr val="FFFFFF"/>
                        </a:solidFill>
                        <a:ln w="9525">
                          <a:solidFill>
                            <a:srgbClr val="000000"/>
                          </a:solidFill>
                          <a:miter lim="800000"/>
                          <a:headEnd/>
                          <a:tailEnd/>
                        </a:ln>
                      </wps:spPr>
                      <wps:txbx>
                        <w:txbxContent>
                          <w:p w14:paraId="64A3DD97" w14:textId="5F8AA550" w:rsidR="00522153" w:rsidRPr="006C0A74" w:rsidRDefault="00522153" w:rsidP="00EE0F20">
                            <w:pPr>
                              <w:spacing w:after="0"/>
                              <w:rPr>
                                <w:rFonts w:cstheme="minorHAnsi"/>
                                <w:sz w:val="24"/>
                                <w:szCs w:val="24"/>
                              </w:rPr>
                            </w:pPr>
                            <w:r w:rsidRPr="006C0A74">
                              <w:rPr>
                                <w:rFonts w:cstheme="minorHAnsi"/>
                                <w:sz w:val="24"/>
                                <w:szCs w:val="24"/>
                              </w:rPr>
                              <w:t>Aimee Gallagher</w:t>
                            </w:r>
                          </w:p>
                          <w:p w14:paraId="21011DED" w14:textId="69AE73F8" w:rsidR="00EE0F20" w:rsidRPr="006C0A74" w:rsidRDefault="00EE0F20" w:rsidP="00EE0F20">
                            <w:pPr>
                              <w:spacing w:after="0"/>
                              <w:rPr>
                                <w:rFonts w:cstheme="minorHAnsi"/>
                                <w:sz w:val="24"/>
                                <w:szCs w:val="24"/>
                              </w:rPr>
                            </w:pPr>
                            <w:r w:rsidRPr="006C0A74">
                              <w:rPr>
                                <w:rFonts w:cstheme="minorHAnsi"/>
                                <w:sz w:val="24"/>
                                <w:szCs w:val="24"/>
                              </w:rPr>
                              <w:t xml:space="preserve">Bernadette Black  </w:t>
                            </w:r>
                          </w:p>
                          <w:p w14:paraId="42E5C764" w14:textId="77777777" w:rsidR="00EE0F20" w:rsidRPr="006C0A74" w:rsidRDefault="00EE0F20" w:rsidP="00EE0F20">
                            <w:pPr>
                              <w:spacing w:after="0"/>
                              <w:rPr>
                                <w:rFonts w:cstheme="minorHAnsi"/>
                                <w:sz w:val="24"/>
                                <w:szCs w:val="24"/>
                              </w:rPr>
                            </w:pPr>
                            <w:r w:rsidRPr="006C0A74">
                              <w:rPr>
                                <w:rFonts w:cstheme="minorHAnsi"/>
                                <w:sz w:val="24"/>
                                <w:szCs w:val="24"/>
                              </w:rPr>
                              <w:t xml:space="preserve">Cindy Hall </w:t>
                            </w:r>
                          </w:p>
                          <w:p w14:paraId="041F2D4F" w14:textId="77777777" w:rsidR="00EE0F20" w:rsidRPr="006C0A74" w:rsidRDefault="00EE0F20" w:rsidP="00EE0F20">
                            <w:pPr>
                              <w:spacing w:after="0"/>
                              <w:rPr>
                                <w:rFonts w:cstheme="minorHAnsi"/>
                                <w:sz w:val="24"/>
                                <w:szCs w:val="24"/>
                              </w:rPr>
                            </w:pPr>
                            <w:r w:rsidRPr="006C0A74">
                              <w:rPr>
                                <w:rFonts w:cstheme="minorHAnsi"/>
                                <w:sz w:val="24"/>
                                <w:szCs w:val="24"/>
                              </w:rPr>
                              <w:t>Colleen Parsons</w:t>
                            </w:r>
                          </w:p>
                          <w:p w14:paraId="3B19EB58" w14:textId="77777777" w:rsidR="00EE0F20" w:rsidRPr="006C0A74" w:rsidRDefault="00EE0F20" w:rsidP="00EE0F20">
                            <w:pPr>
                              <w:spacing w:after="0"/>
                              <w:rPr>
                                <w:rFonts w:cstheme="minorHAnsi"/>
                                <w:sz w:val="24"/>
                                <w:szCs w:val="24"/>
                              </w:rPr>
                            </w:pPr>
                            <w:r w:rsidRPr="006C0A74">
                              <w:rPr>
                                <w:rFonts w:cstheme="minorHAnsi"/>
                                <w:sz w:val="24"/>
                                <w:szCs w:val="24"/>
                              </w:rPr>
                              <w:t xml:space="preserve">Craig Leedham </w:t>
                            </w:r>
                          </w:p>
                          <w:p w14:paraId="2D6E3A4A" w14:textId="77777777" w:rsidR="00EE0F20" w:rsidRPr="006C0A74" w:rsidRDefault="00EE0F20" w:rsidP="00EE0F20">
                            <w:pPr>
                              <w:spacing w:after="0"/>
                              <w:rPr>
                                <w:rFonts w:cstheme="minorHAnsi"/>
                                <w:sz w:val="24"/>
                                <w:szCs w:val="24"/>
                              </w:rPr>
                            </w:pPr>
                            <w:r w:rsidRPr="006C0A74">
                              <w:rPr>
                                <w:rFonts w:cstheme="minorHAnsi"/>
                                <w:sz w:val="24"/>
                                <w:szCs w:val="24"/>
                              </w:rPr>
                              <w:t>Katie Cabral</w:t>
                            </w:r>
                          </w:p>
                          <w:p w14:paraId="78BEF9BA" w14:textId="77777777" w:rsidR="00EE0F20" w:rsidRPr="006C0A74" w:rsidRDefault="00EE0F20" w:rsidP="00EE0F20">
                            <w:pPr>
                              <w:spacing w:after="0"/>
                              <w:rPr>
                                <w:rFonts w:cstheme="minorHAnsi"/>
                                <w:sz w:val="24"/>
                                <w:szCs w:val="24"/>
                              </w:rPr>
                            </w:pPr>
                            <w:r w:rsidRPr="006C0A74">
                              <w:rPr>
                                <w:rFonts w:cstheme="minorHAnsi"/>
                                <w:sz w:val="24"/>
                                <w:szCs w:val="24"/>
                              </w:rPr>
                              <w:t xml:space="preserve">Manuel Mancillas-Gomez </w:t>
                            </w:r>
                          </w:p>
                          <w:p w14:paraId="47531755" w14:textId="77777777" w:rsidR="004964DD" w:rsidRDefault="004964DD" w:rsidP="004231BB">
                            <w:pPr>
                              <w:spacing w:after="0"/>
                              <w:rPr>
                                <w:rFonts w:ascii="Arial" w:hAnsi="Arial" w:cs="Arial"/>
                                <w:strike/>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2CA83" id="_x0000_s1028" type="#_x0000_t202" style="position:absolute;margin-left:18pt;margin-top:9.8pt;width:155.25pt;height:14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">
                <v:textbox>
                  <w:txbxContent>
                    <w:p w14:paraId="64A3DD97" w14:textId="5F8AA550" w:rsidR="00522153" w:rsidRPr="006C0A74" w:rsidRDefault="00522153" w:rsidP="00EE0F20">
                      <w:pPr>
                        <w:spacing w:after="0"/>
                        <w:rPr>
                          <w:rFonts w:cstheme="minorHAnsi"/>
                          <w:sz w:val="24"/>
                          <w:szCs w:val="24"/>
                        </w:rPr>
                      </w:pPr>
                      <w:r w:rsidRPr="006C0A74">
                        <w:rPr>
                          <w:rFonts w:cstheme="minorHAnsi"/>
                          <w:sz w:val="24"/>
                          <w:szCs w:val="24"/>
                        </w:rPr>
                        <w:t>Aimee Gallagher</w:t>
                      </w:r>
                    </w:p>
                    <w:p w14:paraId="21011DED" w14:textId="69AE73F8" w:rsidR="00EE0F20" w:rsidRPr="006C0A74" w:rsidRDefault="00EE0F20" w:rsidP="00EE0F20">
                      <w:pPr>
                        <w:spacing w:after="0"/>
                        <w:rPr>
                          <w:rFonts w:cstheme="minorHAnsi"/>
                          <w:sz w:val="24"/>
                          <w:szCs w:val="24"/>
                        </w:rPr>
                      </w:pPr>
                      <w:r w:rsidRPr="006C0A74">
                        <w:rPr>
                          <w:rFonts w:cstheme="minorHAnsi"/>
                          <w:sz w:val="24"/>
                          <w:szCs w:val="24"/>
                        </w:rPr>
                        <w:t xml:space="preserve">Bernadette Black  </w:t>
                      </w:r>
                    </w:p>
                    <w:p w14:paraId="42E5C764" w14:textId="77777777" w:rsidR="00EE0F20" w:rsidRPr="006C0A74" w:rsidRDefault="00EE0F20" w:rsidP="00EE0F20">
                      <w:pPr>
                        <w:spacing w:after="0"/>
                        <w:rPr>
                          <w:rFonts w:cstheme="minorHAnsi"/>
                          <w:sz w:val="24"/>
                          <w:szCs w:val="24"/>
                        </w:rPr>
                      </w:pPr>
                      <w:r w:rsidRPr="006C0A74">
                        <w:rPr>
                          <w:rFonts w:cstheme="minorHAnsi"/>
                          <w:sz w:val="24"/>
                          <w:szCs w:val="24"/>
                        </w:rPr>
                        <w:t xml:space="preserve">Cindy Hall </w:t>
                      </w:r>
                    </w:p>
                    <w:p w14:paraId="041F2D4F" w14:textId="77777777" w:rsidR="00EE0F20" w:rsidRPr="006C0A74" w:rsidRDefault="00EE0F20" w:rsidP="00EE0F20">
                      <w:pPr>
                        <w:spacing w:after="0"/>
                        <w:rPr>
                          <w:rFonts w:cstheme="minorHAnsi"/>
                          <w:sz w:val="24"/>
                          <w:szCs w:val="24"/>
                        </w:rPr>
                      </w:pPr>
                      <w:r w:rsidRPr="006C0A74">
                        <w:rPr>
                          <w:rFonts w:cstheme="minorHAnsi"/>
                          <w:sz w:val="24"/>
                          <w:szCs w:val="24"/>
                        </w:rPr>
                        <w:t>Colleen Parsons</w:t>
                      </w:r>
                    </w:p>
                    <w:p w14:paraId="3B19EB58" w14:textId="77777777" w:rsidR="00EE0F20" w:rsidRPr="006C0A74" w:rsidRDefault="00EE0F20" w:rsidP="00EE0F20">
                      <w:pPr>
                        <w:spacing w:after="0"/>
                        <w:rPr>
                          <w:rFonts w:cstheme="minorHAnsi"/>
                          <w:sz w:val="24"/>
                          <w:szCs w:val="24"/>
                        </w:rPr>
                      </w:pPr>
                      <w:r w:rsidRPr="006C0A74">
                        <w:rPr>
                          <w:rFonts w:cstheme="minorHAnsi"/>
                          <w:sz w:val="24"/>
                          <w:szCs w:val="24"/>
                        </w:rPr>
                        <w:t xml:space="preserve">Craig Leedham </w:t>
                      </w:r>
                    </w:p>
                    <w:p w14:paraId="2D6E3A4A" w14:textId="77777777" w:rsidR="00EE0F20" w:rsidRPr="006C0A74" w:rsidRDefault="00EE0F20" w:rsidP="00EE0F20">
                      <w:pPr>
                        <w:spacing w:after="0"/>
                        <w:rPr>
                          <w:rFonts w:cstheme="minorHAnsi"/>
                          <w:sz w:val="24"/>
                          <w:szCs w:val="24"/>
                        </w:rPr>
                      </w:pPr>
                      <w:r w:rsidRPr="006C0A74">
                        <w:rPr>
                          <w:rFonts w:cstheme="minorHAnsi"/>
                          <w:sz w:val="24"/>
                          <w:szCs w:val="24"/>
                        </w:rPr>
                        <w:t>Katie Cabral</w:t>
                      </w:r>
                    </w:p>
                    <w:p w14:paraId="78BEF9BA" w14:textId="77777777" w:rsidR="00EE0F20" w:rsidRPr="006C0A74" w:rsidRDefault="00EE0F20" w:rsidP="00EE0F20">
                      <w:pPr>
                        <w:spacing w:after="0"/>
                        <w:rPr>
                          <w:rFonts w:cstheme="minorHAnsi"/>
                          <w:sz w:val="24"/>
                          <w:szCs w:val="24"/>
                        </w:rPr>
                      </w:pPr>
                      <w:r w:rsidRPr="006C0A74">
                        <w:rPr>
                          <w:rFonts w:cstheme="minorHAnsi"/>
                          <w:sz w:val="24"/>
                          <w:szCs w:val="24"/>
                        </w:rPr>
                        <w:t xml:space="preserve">Manuel Mancillas-Gomez </w:t>
                      </w:r>
                    </w:p>
                    <w:p w14:paraId="47531755" w14:textId="77777777" w:rsidR="004964DD" w:rsidRDefault="004964DD" w:rsidP="004231BB">
                      <w:pPr>
                        <w:spacing w:after="0"/>
                        <w:rPr>
                          <w:rFonts w:ascii="Arial" w:hAnsi="Arial" w:cs="Arial"/>
                          <w:strike/>
                          <w:sz w:val="24"/>
                          <w:szCs w:val="24"/>
                        </w:rPr>
                      </w:pPr>
                    </w:p>
                  </w:txbxContent>
                </v:textbox>
                <w10:wrap type="square"/>
              </v:shape>
            </w:pict>
          </mc:Fallback>
        </mc:AlternateContent>
      </w:r>
    </w:p>
    <w:p w14:paraId="7406E0AF" w14:textId="508A82E3" w:rsidR="000028D2" w:rsidRPr="000028D2" w:rsidRDefault="000028D2" w:rsidP="000028D2">
      <w:pPr>
        <w:rPr>
          <w:rFonts w:ascii="Arial" w:hAnsi="Arial" w:cs="Arial"/>
          <w:sz w:val="24"/>
          <w:szCs w:val="24"/>
        </w:rPr>
      </w:pPr>
    </w:p>
    <w:p w14:paraId="176CBBA1" w14:textId="0BF90022" w:rsidR="000028D2" w:rsidRPr="000028D2" w:rsidRDefault="000028D2" w:rsidP="000028D2">
      <w:pPr>
        <w:rPr>
          <w:rFonts w:ascii="Arial" w:hAnsi="Arial" w:cs="Arial"/>
          <w:sz w:val="24"/>
          <w:szCs w:val="24"/>
        </w:rPr>
      </w:pPr>
    </w:p>
    <w:p w14:paraId="44AC137A" w14:textId="1BECAED5" w:rsidR="000028D2" w:rsidRDefault="000028D2" w:rsidP="000028D2">
      <w:pPr>
        <w:rPr>
          <w:rFonts w:ascii="Arial" w:hAnsi="Arial" w:cs="Arial"/>
          <w:sz w:val="24"/>
          <w:szCs w:val="24"/>
        </w:rPr>
      </w:pPr>
    </w:p>
    <w:p w14:paraId="34AA716C" w14:textId="26783148" w:rsidR="000028D2" w:rsidRDefault="000028D2" w:rsidP="000028D2">
      <w:pPr>
        <w:rPr>
          <w:rFonts w:ascii="Arial" w:hAnsi="Arial" w:cs="Arial"/>
          <w:sz w:val="24"/>
          <w:szCs w:val="24"/>
        </w:rPr>
      </w:pPr>
    </w:p>
    <w:p w14:paraId="0EDE60C7" w14:textId="506EEAE0" w:rsidR="000028D2" w:rsidRDefault="000028D2" w:rsidP="00DE4AA6">
      <w:pPr>
        <w:spacing w:after="120"/>
        <w:rPr>
          <w:rFonts w:ascii="Arial" w:hAnsi="Arial" w:cs="Arial"/>
          <w:sz w:val="24"/>
          <w:szCs w:val="24"/>
        </w:rPr>
      </w:pPr>
      <w:r>
        <w:rPr>
          <w:rFonts w:ascii="Arial" w:hAnsi="Arial" w:cs="Arial"/>
          <w:sz w:val="24"/>
          <w:szCs w:val="24"/>
        </w:rPr>
        <w:t xml:space="preserve">   </w:t>
      </w:r>
    </w:p>
    <w:p w14:paraId="3593AB18" w14:textId="7D1786EA" w:rsidR="00C97249" w:rsidRDefault="00C97249" w:rsidP="00D20904">
      <w:pPr>
        <w:ind w:hanging="450"/>
        <w:rPr>
          <w:rFonts w:ascii="Arial" w:hAnsi="Arial" w:cs="Arial"/>
          <w:sz w:val="24"/>
          <w:szCs w:val="24"/>
        </w:rPr>
      </w:pPr>
    </w:p>
    <w:tbl>
      <w:tblPr>
        <w:tblStyle w:val="TableGrid"/>
        <w:tblW w:w="0" w:type="auto"/>
        <w:tblLayout w:type="fixed"/>
        <w:tblLook w:val="04A0" w:firstRow="1" w:lastRow="0" w:firstColumn="1" w:lastColumn="0" w:noHBand="0" w:noVBand="1"/>
      </w:tblPr>
      <w:tblGrid>
        <w:gridCol w:w="3145"/>
        <w:gridCol w:w="6925"/>
      </w:tblGrid>
      <w:tr w:rsidR="00C97249" w14:paraId="04826880" w14:textId="77777777" w:rsidTr="00564720">
        <w:tc>
          <w:tcPr>
            <w:tcW w:w="3145" w:type="dxa"/>
            <w:shd w:val="clear" w:color="auto" w:fill="B4C6E7" w:themeFill="accent1" w:themeFillTint="66"/>
          </w:tcPr>
          <w:p w14:paraId="7C82DC76" w14:textId="40BF2FE4" w:rsidR="00C97249" w:rsidRDefault="00C97249" w:rsidP="00161E55">
            <w:pPr>
              <w:jc w:val="center"/>
              <w:rPr>
                <w:rFonts w:ascii="Arial" w:hAnsi="Arial" w:cs="Arial"/>
                <w:sz w:val="24"/>
                <w:szCs w:val="24"/>
              </w:rPr>
            </w:pPr>
            <w:r>
              <w:rPr>
                <w:rFonts w:ascii="Arial" w:hAnsi="Arial" w:cs="Arial"/>
                <w:sz w:val="24"/>
                <w:szCs w:val="24"/>
              </w:rPr>
              <w:t>Topic</w:t>
            </w:r>
          </w:p>
        </w:tc>
        <w:tc>
          <w:tcPr>
            <w:tcW w:w="6925" w:type="dxa"/>
            <w:shd w:val="clear" w:color="auto" w:fill="B4C6E7" w:themeFill="accent1" w:themeFillTint="66"/>
          </w:tcPr>
          <w:p w14:paraId="006B0800" w14:textId="77777777" w:rsidR="00C97249" w:rsidRDefault="00C97249" w:rsidP="00C97249">
            <w:pPr>
              <w:jc w:val="center"/>
              <w:rPr>
                <w:rFonts w:ascii="Arial" w:hAnsi="Arial" w:cs="Arial"/>
                <w:sz w:val="24"/>
                <w:szCs w:val="24"/>
              </w:rPr>
            </w:pPr>
            <w:r>
              <w:rPr>
                <w:rFonts w:ascii="Arial" w:hAnsi="Arial" w:cs="Arial"/>
                <w:sz w:val="24"/>
                <w:szCs w:val="24"/>
              </w:rPr>
              <w:t>Notes</w:t>
            </w:r>
          </w:p>
          <w:p w14:paraId="43508EC8" w14:textId="4DA9A6A6" w:rsidR="00161E55" w:rsidRDefault="00161E55" w:rsidP="00C97249">
            <w:pPr>
              <w:jc w:val="center"/>
              <w:rPr>
                <w:rFonts w:ascii="Arial" w:hAnsi="Arial" w:cs="Arial"/>
                <w:sz w:val="24"/>
                <w:szCs w:val="24"/>
              </w:rPr>
            </w:pPr>
          </w:p>
        </w:tc>
      </w:tr>
      <w:tr w:rsidR="00C97249" w14:paraId="7A246317" w14:textId="77777777" w:rsidTr="00564720">
        <w:tc>
          <w:tcPr>
            <w:tcW w:w="3145" w:type="dxa"/>
          </w:tcPr>
          <w:p w14:paraId="0D67B092" w14:textId="0E87B85F" w:rsidR="00C97249" w:rsidRPr="006C0A74" w:rsidRDefault="00522153" w:rsidP="00D20904">
            <w:pPr>
              <w:rPr>
                <w:rFonts w:cstheme="minorHAnsi"/>
                <w:sz w:val="24"/>
                <w:szCs w:val="24"/>
              </w:rPr>
            </w:pPr>
            <w:r w:rsidRPr="006C0A74">
              <w:rPr>
                <w:rFonts w:cstheme="minorHAnsi"/>
              </w:rPr>
              <w:t>AP 7348 – Accommodations (Final read)</w:t>
            </w:r>
          </w:p>
        </w:tc>
        <w:tc>
          <w:tcPr>
            <w:tcW w:w="6925" w:type="dxa"/>
          </w:tcPr>
          <w:p w14:paraId="6B867E66" w14:textId="1AA31386" w:rsidR="00C97249" w:rsidRPr="006C0A74" w:rsidRDefault="00351089" w:rsidP="00351089">
            <w:pPr>
              <w:rPr>
                <w:rFonts w:cstheme="minorHAnsi"/>
                <w:sz w:val="24"/>
                <w:szCs w:val="24"/>
              </w:rPr>
            </w:pPr>
            <w:r w:rsidRPr="006C0A74">
              <w:rPr>
                <w:rFonts w:cstheme="minorHAnsi"/>
                <w:sz w:val="24"/>
                <w:szCs w:val="24"/>
              </w:rPr>
              <w:t>The committee reviewed AP 7348 as a final read.  Several committee members suggested that creating a plan for lactation accommodation should also include notice or involvement from HR in addition to the immediate supervisor or manager.  Katie suggested the use of a form as well. Sharon suggested that use of employee friendly language in lieu of stating “extended breaks may be reasonably denied.” The group suggested that in addition to locations, lactation rights should also be posted on the District website.</w:t>
            </w:r>
          </w:p>
          <w:p w14:paraId="0849F018" w14:textId="77777777" w:rsidR="00C97249" w:rsidRPr="006C0A74" w:rsidRDefault="00C97249" w:rsidP="00C97249">
            <w:pPr>
              <w:rPr>
                <w:rFonts w:cstheme="minorHAnsi"/>
                <w:sz w:val="24"/>
                <w:szCs w:val="24"/>
              </w:rPr>
            </w:pPr>
          </w:p>
          <w:p w14:paraId="5DED7813" w14:textId="44338A35" w:rsidR="00C97249" w:rsidRPr="006C0A74" w:rsidRDefault="00C97249" w:rsidP="00C97249">
            <w:pPr>
              <w:rPr>
                <w:rFonts w:cstheme="minorHAnsi"/>
                <w:sz w:val="24"/>
                <w:szCs w:val="24"/>
              </w:rPr>
            </w:pPr>
          </w:p>
        </w:tc>
      </w:tr>
      <w:tr w:rsidR="00C97249" w14:paraId="40E88DDC" w14:textId="77777777" w:rsidTr="00564720">
        <w:tc>
          <w:tcPr>
            <w:tcW w:w="3145" w:type="dxa"/>
          </w:tcPr>
          <w:p w14:paraId="775F7F22" w14:textId="7B3900F8" w:rsidR="00C97249" w:rsidRPr="006C0A74" w:rsidRDefault="00C97249" w:rsidP="00C97249">
            <w:pPr>
              <w:rPr>
                <w:rFonts w:cstheme="minorHAnsi"/>
                <w:sz w:val="24"/>
                <w:szCs w:val="24"/>
              </w:rPr>
            </w:pPr>
            <w:r w:rsidRPr="006C0A74">
              <w:rPr>
                <w:rFonts w:cstheme="minorHAnsi"/>
                <w:sz w:val="24"/>
                <w:szCs w:val="24"/>
              </w:rPr>
              <w:t xml:space="preserve">Presidents Selection AP/BP </w:t>
            </w:r>
            <w:r w:rsidR="0048321B" w:rsidRPr="006C0A74">
              <w:rPr>
                <w:rFonts w:cstheme="minorHAnsi"/>
                <w:sz w:val="24"/>
                <w:szCs w:val="24"/>
              </w:rPr>
              <w:t xml:space="preserve">7111 </w:t>
            </w:r>
          </w:p>
          <w:p w14:paraId="11AD6E99" w14:textId="77777777" w:rsidR="00C97249" w:rsidRPr="006C0A74" w:rsidRDefault="00C97249" w:rsidP="00D20904">
            <w:pPr>
              <w:rPr>
                <w:rFonts w:cstheme="minorHAnsi"/>
                <w:sz w:val="24"/>
                <w:szCs w:val="24"/>
              </w:rPr>
            </w:pPr>
          </w:p>
        </w:tc>
        <w:tc>
          <w:tcPr>
            <w:tcW w:w="6925" w:type="dxa"/>
          </w:tcPr>
          <w:p w14:paraId="6BC11126" w14:textId="43CC4A5E" w:rsidR="00AF263F" w:rsidRPr="006C0A74" w:rsidRDefault="00AF263F" w:rsidP="00AF263F">
            <w:pPr>
              <w:rPr>
                <w:rFonts w:cstheme="minorHAnsi"/>
                <w:sz w:val="24"/>
                <w:szCs w:val="24"/>
              </w:rPr>
            </w:pPr>
            <w:r w:rsidRPr="006C0A74">
              <w:rPr>
                <w:rFonts w:cstheme="minorHAnsi"/>
                <w:sz w:val="24"/>
                <w:szCs w:val="24"/>
              </w:rPr>
              <w:t xml:space="preserve">Aimee </w:t>
            </w:r>
            <w:r w:rsidR="00872F61" w:rsidRPr="006C0A74">
              <w:rPr>
                <w:rFonts w:cstheme="minorHAnsi"/>
                <w:sz w:val="24"/>
                <w:szCs w:val="24"/>
              </w:rPr>
              <w:t>brought back final suggestions on AP/BP 7111</w:t>
            </w:r>
            <w:r w:rsidR="0048321B" w:rsidRPr="006C0A74">
              <w:rPr>
                <w:rFonts w:cstheme="minorHAnsi"/>
                <w:sz w:val="24"/>
                <w:szCs w:val="24"/>
              </w:rPr>
              <w:t xml:space="preserve"> and indicated that the Chancellor requested final feedback</w:t>
            </w:r>
            <w:r w:rsidR="00872F61" w:rsidRPr="006C0A74">
              <w:rPr>
                <w:rFonts w:cstheme="minorHAnsi"/>
                <w:sz w:val="24"/>
                <w:szCs w:val="24"/>
              </w:rPr>
              <w:t xml:space="preserve">.  The updates included </w:t>
            </w:r>
            <w:r w:rsidR="0048321B" w:rsidRPr="006C0A74">
              <w:rPr>
                <w:rFonts w:cstheme="minorHAnsi"/>
                <w:sz w:val="24"/>
                <w:szCs w:val="24"/>
              </w:rPr>
              <w:t xml:space="preserve">replacement of the EEO site lead with the EEO Title IX officer in the final interview process; removal of District administrator but not at large member and continued community members to remain within the purview of the Board to select. Moriah and Manuel recommended that consideration be given to allowing the list of potential community members to be provided by the Senates rather than the Board.  Board will then select from the Senate recommended list.  Aimee to bring this back to the Chancellor for consideration. </w:t>
            </w:r>
          </w:p>
          <w:p w14:paraId="18D62E76" w14:textId="77777777" w:rsidR="00AF263F" w:rsidRPr="006C0A74" w:rsidRDefault="00AF263F" w:rsidP="00D20904">
            <w:pPr>
              <w:rPr>
                <w:rFonts w:cstheme="minorHAnsi"/>
                <w:sz w:val="24"/>
                <w:szCs w:val="24"/>
              </w:rPr>
            </w:pPr>
          </w:p>
          <w:p w14:paraId="64C6EF51" w14:textId="7EBDA234" w:rsidR="00564720" w:rsidRPr="006C0A74" w:rsidRDefault="00564720" w:rsidP="00D20904">
            <w:pPr>
              <w:rPr>
                <w:rFonts w:cstheme="minorHAnsi"/>
                <w:sz w:val="24"/>
                <w:szCs w:val="24"/>
              </w:rPr>
            </w:pPr>
          </w:p>
          <w:p w14:paraId="4578A897" w14:textId="64B9B51C" w:rsidR="00C97249" w:rsidRPr="006C0A74" w:rsidRDefault="005D197F" w:rsidP="00D20904">
            <w:pPr>
              <w:rPr>
                <w:rFonts w:cstheme="minorHAnsi"/>
                <w:sz w:val="24"/>
                <w:szCs w:val="24"/>
              </w:rPr>
            </w:pPr>
            <w:r w:rsidRPr="006C0A74">
              <w:rPr>
                <w:rFonts w:cstheme="minorHAnsi"/>
                <w:sz w:val="24"/>
                <w:szCs w:val="24"/>
              </w:rPr>
              <w:t xml:space="preserve">  </w:t>
            </w:r>
          </w:p>
        </w:tc>
      </w:tr>
      <w:tr w:rsidR="00C97249" w14:paraId="5F189CDA" w14:textId="77777777" w:rsidTr="00564720">
        <w:tc>
          <w:tcPr>
            <w:tcW w:w="3145" w:type="dxa"/>
          </w:tcPr>
          <w:p w14:paraId="01B47087" w14:textId="46AA7BDC" w:rsidR="00C97249" w:rsidRPr="006C0A74" w:rsidRDefault="00522153" w:rsidP="00C97249">
            <w:pPr>
              <w:rPr>
                <w:rFonts w:cstheme="minorHAnsi"/>
                <w:sz w:val="24"/>
                <w:szCs w:val="24"/>
              </w:rPr>
            </w:pPr>
            <w:r w:rsidRPr="006C0A74">
              <w:rPr>
                <w:rFonts w:cstheme="minorHAnsi"/>
                <w:sz w:val="24"/>
                <w:szCs w:val="24"/>
              </w:rPr>
              <w:lastRenderedPageBreak/>
              <w:t>AP 7130 – Compensation First Read</w:t>
            </w:r>
          </w:p>
          <w:p w14:paraId="3CF3874A" w14:textId="77777777" w:rsidR="00C97249" w:rsidRPr="006C0A74" w:rsidRDefault="00C97249" w:rsidP="00D20904">
            <w:pPr>
              <w:rPr>
                <w:rFonts w:cstheme="minorHAnsi"/>
                <w:sz w:val="24"/>
                <w:szCs w:val="24"/>
              </w:rPr>
            </w:pPr>
          </w:p>
        </w:tc>
        <w:tc>
          <w:tcPr>
            <w:tcW w:w="6925" w:type="dxa"/>
          </w:tcPr>
          <w:p w14:paraId="75E5BB54" w14:textId="3D6DD669" w:rsidR="00C97249" w:rsidRPr="006C0A74" w:rsidRDefault="00AF263F" w:rsidP="00D20904">
            <w:pPr>
              <w:rPr>
                <w:rFonts w:cstheme="minorHAnsi"/>
                <w:sz w:val="24"/>
                <w:szCs w:val="24"/>
              </w:rPr>
            </w:pPr>
            <w:r w:rsidRPr="006C0A74">
              <w:rPr>
                <w:rFonts w:cstheme="minorHAnsi"/>
                <w:sz w:val="24"/>
                <w:szCs w:val="24"/>
              </w:rPr>
              <w:t xml:space="preserve">Aimee </w:t>
            </w:r>
            <w:r w:rsidR="00351089" w:rsidRPr="006C0A74">
              <w:rPr>
                <w:rFonts w:cstheme="minorHAnsi"/>
                <w:sz w:val="24"/>
                <w:szCs w:val="24"/>
              </w:rPr>
              <w:t>discussed the rationale for including</w:t>
            </w:r>
            <w:r w:rsidR="00563766" w:rsidRPr="006C0A74">
              <w:rPr>
                <w:rFonts w:cstheme="minorHAnsi"/>
                <w:sz w:val="24"/>
                <w:szCs w:val="24"/>
              </w:rPr>
              <w:t xml:space="preserve"> more robust language and parameters surrounding equity in the current Compensation policy.  Pearl inquired the reasoning behind prohibition on incentives and suggested that the legal citation be included.  </w:t>
            </w:r>
            <w:r w:rsidR="0048321B" w:rsidRPr="006C0A74">
              <w:rPr>
                <w:rFonts w:cstheme="minorHAnsi"/>
                <w:sz w:val="24"/>
                <w:szCs w:val="24"/>
              </w:rPr>
              <w:t>The group recommended language which would define when and how potential salary reviews would occur.</w:t>
            </w:r>
            <w:r w:rsidR="00351089" w:rsidRPr="006C0A74">
              <w:rPr>
                <w:rFonts w:cstheme="minorHAnsi"/>
                <w:sz w:val="24"/>
                <w:szCs w:val="24"/>
              </w:rPr>
              <w:t xml:space="preserve"> </w:t>
            </w:r>
          </w:p>
          <w:p w14:paraId="6599F9FF" w14:textId="212DD233" w:rsidR="00AF263F" w:rsidRPr="006C0A74" w:rsidRDefault="00AF263F" w:rsidP="00D20904">
            <w:pPr>
              <w:rPr>
                <w:rFonts w:cstheme="minorHAnsi"/>
                <w:sz w:val="24"/>
                <w:szCs w:val="24"/>
              </w:rPr>
            </w:pPr>
          </w:p>
        </w:tc>
      </w:tr>
      <w:tr w:rsidR="00C97249" w14:paraId="58A2A9C2" w14:textId="77777777" w:rsidTr="00564720">
        <w:tc>
          <w:tcPr>
            <w:tcW w:w="3145" w:type="dxa"/>
          </w:tcPr>
          <w:p w14:paraId="0FBA18C9" w14:textId="0E9DA3FD" w:rsidR="00C97249" w:rsidRPr="006C0A74" w:rsidRDefault="00522153" w:rsidP="00C97249">
            <w:pPr>
              <w:rPr>
                <w:rFonts w:cstheme="minorHAnsi"/>
                <w:sz w:val="24"/>
                <w:szCs w:val="24"/>
              </w:rPr>
            </w:pPr>
            <w:r w:rsidRPr="006C0A74">
              <w:rPr>
                <w:rFonts w:cstheme="minorHAnsi"/>
                <w:sz w:val="24"/>
                <w:szCs w:val="24"/>
              </w:rPr>
              <w:t>Standing Item – Equity in Employment Taskforce</w:t>
            </w:r>
          </w:p>
          <w:p w14:paraId="1A7EE640" w14:textId="77777777" w:rsidR="00C97249" w:rsidRPr="006C0A74" w:rsidRDefault="00C97249" w:rsidP="00D20904">
            <w:pPr>
              <w:rPr>
                <w:rFonts w:cstheme="minorHAnsi"/>
                <w:sz w:val="24"/>
                <w:szCs w:val="24"/>
              </w:rPr>
            </w:pPr>
          </w:p>
        </w:tc>
        <w:tc>
          <w:tcPr>
            <w:tcW w:w="6925" w:type="dxa"/>
          </w:tcPr>
          <w:p w14:paraId="1153D86E" w14:textId="73F361DD" w:rsidR="00AF263F" w:rsidRPr="006C0A74" w:rsidRDefault="00563766" w:rsidP="00872F61">
            <w:pPr>
              <w:rPr>
                <w:rFonts w:cstheme="minorHAnsi"/>
                <w:sz w:val="24"/>
                <w:szCs w:val="24"/>
              </w:rPr>
            </w:pPr>
            <w:r w:rsidRPr="006C0A74">
              <w:rPr>
                <w:rFonts w:cstheme="minorHAnsi"/>
                <w:sz w:val="24"/>
                <w:szCs w:val="24"/>
              </w:rPr>
              <w:t xml:space="preserve">Moriah </w:t>
            </w:r>
            <w:r w:rsidR="00AF263F" w:rsidRPr="006C0A74">
              <w:rPr>
                <w:rFonts w:cstheme="minorHAnsi"/>
                <w:sz w:val="24"/>
                <w:szCs w:val="24"/>
              </w:rPr>
              <w:t xml:space="preserve">reported that </w:t>
            </w:r>
            <w:r w:rsidR="00872F61" w:rsidRPr="006C0A74">
              <w:rPr>
                <w:rFonts w:cstheme="minorHAnsi"/>
                <w:sz w:val="24"/>
                <w:szCs w:val="24"/>
              </w:rPr>
              <w:t>planning is continuing for the two day retreat in April at Cuyamaca College.  Moriah also reported continued work on PE 13 as well as progress on the EEO/Title IX Officer recruitment.</w:t>
            </w:r>
            <w:r w:rsidR="006C0A74" w:rsidRPr="006C0A74">
              <w:rPr>
                <w:rFonts w:cstheme="minorHAnsi"/>
                <w:sz w:val="24"/>
                <w:szCs w:val="24"/>
              </w:rPr>
              <w:t xml:space="preserve"> Karen gave an update on the next EEO rep training. Moriah discussed a recommendation from CCC that community members would be proposed by the chairs of the committee and the board would approve rather than have the board suggest it themselves. The committee composition was discussed at length. The end result was to have a balanced committee that was not too large or overbearing</w:t>
            </w:r>
          </w:p>
        </w:tc>
      </w:tr>
      <w:tr w:rsidR="00C97249" w14:paraId="616C31A9" w14:textId="77777777" w:rsidTr="00564720">
        <w:tc>
          <w:tcPr>
            <w:tcW w:w="3145" w:type="dxa"/>
          </w:tcPr>
          <w:p w14:paraId="050BFF44" w14:textId="77777777" w:rsidR="00C97249" w:rsidRPr="006C0A74" w:rsidRDefault="00C97249" w:rsidP="00C97249">
            <w:pPr>
              <w:pStyle w:val="ListParagraph"/>
              <w:ind w:left="258"/>
              <w:rPr>
                <w:rFonts w:cstheme="minorHAnsi"/>
                <w:bCs/>
                <w:sz w:val="24"/>
                <w:szCs w:val="24"/>
              </w:rPr>
            </w:pPr>
          </w:p>
          <w:p w14:paraId="13943DF8" w14:textId="1D204B66" w:rsidR="00C97249" w:rsidRPr="006C0A74" w:rsidRDefault="00522153" w:rsidP="00C97249">
            <w:pPr>
              <w:rPr>
                <w:rFonts w:cstheme="minorHAnsi"/>
                <w:bCs/>
                <w:sz w:val="24"/>
                <w:szCs w:val="24"/>
              </w:rPr>
            </w:pPr>
            <w:r w:rsidRPr="006C0A74">
              <w:rPr>
                <w:rFonts w:cstheme="minorHAnsi"/>
                <w:bCs/>
                <w:sz w:val="24"/>
                <w:szCs w:val="24"/>
              </w:rPr>
              <w:t>Flexible Work Schedule Update</w:t>
            </w:r>
          </w:p>
          <w:p w14:paraId="4BB7B713" w14:textId="5A51EA3E" w:rsidR="00C97249" w:rsidRPr="006C0A74" w:rsidRDefault="00C97249" w:rsidP="00C97249">
            <w:pPr>
              <w:rPr>
                <w:rFonts w:cstheme="minorHAnsi"/>
                <w:sz w:val="24"/>
                <w:szCs w:val="24"/>
              </w:rPr>
            </w:pPr>
          </w:p>
        </w:tc>
        <w:tc>
          <w:tcPr>
            <w:tcW w:w="6925" w:type="dxa"/>
          </w:tcPr>
          <w:p w14:paraId="67466C66" w14:textId="77777777" w:rsidR="006C0A74" w:rsidRPr="006C0A74" w:rsidRDefault="006C0A74" w:rsidP="006C0A74">
            <w:pPr>
              <w:rPr>
                <w:rFonts w:cstheme="minorHAnsi"/>
                <w:sz w:val="24"/>
                <w:szCs w:val="24"/>
              </w:rPr>
            </w:pPr>
            <w:r w:rsidRPr="006C0A74">
              <w:rPr>
                <w:rFonts w:cstheme="minorHAnsi"/>
                <w:sz w:val="24"/>
                <w:szCs w:val="24"/>
              </w:rPr>
              <w:t>Craig gave an update on flexible work – simply stated it is still in negotiations with the unions. Katie asked about other districts who have started with a policy first and that they negotiated off of that. She wanted to know if we could do the same. Craig noted that it is a clear working condition and he doesn’t want to appear to get in front of union reps by creating a policy ahead of negotiating. Aimee may have to let everyone know by Friday that the current flexible extension may expire on March 3</w:t>
            </w:r>
            <w:r w:rsidRPr="006C0A74">
              <w:rPr>
                <w:rFonts w:cstheme="minorHAnsi"/>
                <w:sz w:val="24"/>
                <w:szCs w:val="24"/>
                <w:vertAlign w:val="superscript"/>
              </w:rPr>
              <w:t>rd</w:t>
            </w:r>
            <w:r w:rsidRPr="006C0A74">
              <w:rPr>
                <w:rFonts w:cstheme="minorHAnsi"/>
                <w:sz w:val="24"/>
                <w:szCs w:val="24"/>
              </w:rPr>
              <w:t xml:space="preserve">. </w:t>
            </w:r>
          </w:p>
          <w:p w14:paraId="61F725A6" w14:textId="02AAA346" w:rsidR="00C97249" w:rsidRPr="006C0A74" w:rsidRDefault="00C97249" w:rsidP="00D20904">
            <w:pPr>
              <w:rPr>
                <w:rFonts w:cstheme="minorHAnsi"/>
                <w:sz w:val="24"/>
                <w:szCs w:val="24"/>
              </w:rPr>
            </w:pPr>
          </w:p>
        </w:tc>
      </w:tr>
      <w:tr w:rsidR="006C0A74" w14:paraId="7734C4CB" w14:textId="77777777" w:rsidTr="006C0A74">
        <w:trPr>
          <w:trHeight w:val="1835"/>
        </w:trPr>
        <w:tc>
          <w:tcPr>
            <w:tcW w:w="3145" w:type="dxa"/>
          </w:tcPr>
          <w:p w14:paraId="65D511BA" w14:textId="77777777" w:rsidR="006C0A74" w:rsidRPr="006C0A74" w:rsidRDefault="006C0A74" w:rsidP="00C97249">
            <w:pPr>
              <w:pStyle w:val="ListParagraph"/>
              <w:ind w:left="258"/>
              <w:rPr>
                <w:rFonts w:cstheme="minorHAnsi"/>
                <w:bCs/>
                <w:sz w:val="24"/>
                <w:szCs w:val="24"/>
              </w:rPr>
            </w:pPr>
          </w:p>
        </w:tc>
        <w:tc>
          <w:tcPr>
            <w:tcW w:w="6925" w:type="dxa"/>
          </w:tcPr>
          <w:p w14:paraId="232B7488" w14:textId="77777777" w:rsidR="006C0A74" w:rsidRPr="006C0A74" w:rsidRDefault="006C0A74" w:rsidP="006C0A74">
            <w:pPr>
              <w:rPr>
                <w:rFonts w:eastAsia="Calibri" w:cstheme="minorHAnsi"/>
                <w:sz w:val="24"/>
                <w:szCs w:val="24"/>
              </w:rPr>
            </w:pPr>
            <w:r w:rsidRPr="006C0A74">
              <w:rPr>
                <w:rFonts w:eastAsia="Calibri" w:cstheme="minorHAnsi"/>
                <w:sz w:val="24"/>
                <w:szCs w:val="24"/>
              </w:rPr>
              <w:t xml:space="preserve">Aimee gave HR updates. The personnel commission meeting is tonight and the candidate that was interviewed may be approved for hire tonight. </w:t>
            </w:r>
          </w:p>
          <w:p w14:paraId="552254E7" w14:textId="77777777" w:rsidR="006C0A74" w:rsidRPr="006C0A74" w:rsidRDefault="006C0A74" w:rsidP="006C0A74">
            <w:pPr>
              <w:ind w:left="720"/>
              <w:rPr>
                <w:rFonts w:eastAsia="Calibri" w:cstheme="minorHAnsi"/>
                <w:sz w:val="24"/>
                <w:szCs w:val="24"/>
              </w:rPr>
            </w:pPr>
          </w:p>
          <w:p w14:paraId="21201768" w14:textId="77777777" w:rsidR="006C0A74" w:rsidRPr="006C0A74" w:rsidRDefault="006C0A74" w:rsidP="006C0A74">
            <w:pPr>
              <w:rPr>
                <w:rFonts w:eastAsia="Calibri" w:cstheme="minorHAnsi"/>
                <w:sz w:val="24"/>
                <w:szCs w:val="24"/>
              </w:rPr>
            </w:pPr>
            <w:r w:rsidRPr="006C0A74">
              <w:rPr>
                <w:rFonts w:eastAsia="Calibri" w:cstheme="minorHAnsi"/>
                <w:sz w:val="24"/>
                <w:szCs w:val="24"/>
              </w:rPr>
              <w:t xml:space="preserve">The group each gave their own updates. Item of note, Katie shared an article: </w:t>
            </w:r>
            <w:hyperlink r:id="rId9" w:history="1">
              <w:r w:rsidRPr="006C0A74">
                <w:rPr>
                  <w:rFonts w:eastAsia="Calibri" w:cstheme="minorHAnsi"/>
                  <w:color w:val="0563C1"/>
                  <w:sz w:val="24"/>
                  <w:szCs w:val="24"/>
                  <w:u w:val="single"/>
                </w:rPr>
                <w:t>https://bsa.ca.gov/pdfs/reports/2022-113.pdf</w:t>
              </w:r>
            </w:hyperlink>
            <w:r w:rsidRPr="006C0A74">
              <w:rPr>
                <w:rFonts w:eastAsia="Calibri" w:cstheme="minorHAnsi"/>
                <w:sz w:val="24"/>
                <w:szCs w:val="24"/>
              </w:rPr>
              <w:t xml:space="preserve">. </w:t>
            </w:r>
          </w:p>
          <w:p w14:paraId="3A15F3BF" w14:textId="77777777" w:rsidR="006C0A74" w:rsidRPr="006C0A74" w:rsidRDefault="006C0A74" w:rsidP="00D20904">
            <w:pPr>
              <w:rPr>
                <w:rFonts w:cstheme="minorHAnsi"/>
                <w:sz w:val="24"/>
                <w:szCs w:val="24"/>
              </w:rPr>
            </w:pPr>
          </w:p>
        </w:tc>
      </w:tr>
      <w:tr w:rsidR="00C97249" w14:paraId="03F3C554" w14:textId="77777777" w:rsidTr="00564720">
        <w:tc>
          <w:tcPr>
            <w:tcW w:w="3145" w:type="dxa"/>
          </w:tcPr>
          <w:p w14:paraId="51832013" w14:textId="77777777" w:rsidR="00C97249" w:rsidRPr="006C0A74" w:rsidRDefault="00C97249" w:rsidP="00743EB3">
            <w:pPr>
              <w:rPr>
                <w:rFonts w:cstheme="minorHAnsi"/>
                <w:sz w:val="24"/>
                <w:szCs w:val="24"/>
              </w:rPr>
            </w:pPr>
          </w:p>
          <w:p w14:paraId="1CCCAC6D" w14:textId="619869DF" w:rsidR="00C97249" w:rsidRPr="006C0A74" w:rsidRDefault="00C97249" w:rsidP="00743EB3">
            <w:pPr>
              <w:rPr>
                <w:rFonts w:cstheme="minorHAnsi"/>
                <w:sz w:val="24"/>
                <w:szCs w:val="24"/>
              </w:rPr>
            </w:pPr>
            <w:r w:rsidRPr="006C0A74">
              <w:rPr>
                <w:rFonts w:cstheme="minorHAnsi"/>
                <w:sz w:val="24"/>
                <w:szCs w:val="24"/>
              </w:rPr>
              <w:t xml:space="preserve">Next Meeting – </w:t>
            </w:r>
            <w:r w:rsidR="00872F61" w:rsidRPr="006C0A74">
              <w:rPr>
                <w:rFonts w:cstheme="minorHAnsi"/>
                <w:sz w:val="24"/>
                <w:szCs w:val="24"/>
              </w:rPr>
              <w:t>March 22, 2022</w:t>
            </w:r>
          </w:p>
          <w:p w14:paraId="72FF8D03" w14:textId="77777777" w:rsidR="00C97249" w:rsidRPr="006C0A74" w:rsidRDefault="00C97249" w:rsidP="00743EB3">
            <w:pPr>
              <w:pStyle w:val="ListParagraph"/>
              <w:ind w:left="705"/>
              <w:rPr>
                <w:rFonts w:cstheme="minorHAnsi"/>
                <w:sz w:val="24"/>
                <w:szCs w:val="24"/>
              </w:rPr>
            </w:pPr>
          </w:p>
        </w:tc>
        <w:tc>
          <w:tcPr>
            <w:tcW w:w="6925" w:type="dxa"/>
          </w:tcPr>
          <w:p w14:paraId="50D1ADDD" w14:textId="77777777" w:rsidR="00C97249" w:rsidRPr="006C0A74" w:rsidRDefault="00C97249" w:rsidP="00743EB3">
            <w:pPr>
              <w:rPr>
                <w:rFonts w:cstheme="minorHAnsi"/>
                <w:sz w:val="24"/>
                <w:szCs w:val="24"/>
              </w:rPr>
            </w:pPr>
          </w:p>
          <w:p w14:paraId="1707E834" w14:textId="3EEEFDD6" w:rsidR="00C97249" w:rsidRPr="006C0A74" w:rsidRDefault="00C97249" w:rsidP="00743EB3">
            <w:pPr>
              <w:rPr>
                <w:rFonts w:cstheme="minorHAnsi"/>
                <w:sz w:val="24"/>
                <w:szCs w:val="24"/>
              </w:rPr>
            </w:pPr>
            <w:r w:rsidRPr="006C0A74">
              <w:rPr>
                <w:rFonts w:cstheme="minorHAnsi"/>
                <w:sz w:val="24"/>
                <w:szCs w:val="24"/>
              </w:rPr>
              <w:t xml:space="preserve">The group agreed </w:t>
            </w:r>
            <w:r w:rsidR="00872F61" w:rsidRPr="006C0A74">
              <w:rPr>
                <w:rFonts w:cstheme="minorHAnsi"/>
                <w:sz w:val="24"/>
                <w:szCs w:val="24"/>
              </w:rPr>
              <w:t>to remain on schedule and meet on Wednesday, March 22 via zoom.</w:t>
            </w:r>
          </w:p>
          <w:p w14:paraId="2563E277" w14:textId="77777777" w:rsidR="00C97249" w:rsidRPr="006C0A74" w:rsidRDefault="00C97249" w:rsidP="00743EB3">
            <w:pPr>
              <w:ind w:left="344" w:firstLine="1148"/>
              <w:rPr>
                <w:rFonts w:cstheme="minorHAnsi"/>
                <w:sz w:val="24"/>
                <w:szCs w:val="24"/>
              </w:rPr>
            </w:pPr>
          </w:p>
        </w:tc>
      </w:tr>
    </w:tbl>
    <w:p w14:paraId="0A9FBEFD" w14:textId="77777777" w:rsidR="00C97249" w:rsidRPr="000028D2" w:rsidRDefault="00C97249" w:rsidP="00D20904">
      <w:pPr>
        <w:ind w:hanging="450"/>
        <w:rPr>
          <w:rFonts w:ascii="Arial" w:hAnsi="Arial" w:cs="Arial"/>
          <w:sz w:val="24"/>
          <w:szCs w:val="24"/>
        </w:rPr>
      </w:pPr>
    </w:p>
    <w:sectPr w:rsidR="00C97249" w:rsidRPr="000028D2" w:rsidSect="004206D4">
      <w:pgSz w:w="12240" w:h="15840"/>
      <w:pgMar w:top="432" w:right="1440" w:bottom="432"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9486F" w14:textId="77777777" w:rsidR="00670350" w:rsidRDefault="00670350" w:rsidP="00E43B81">
      <w:pPr>
        <w:spacing w:after="0" w:line="240" w:lineRule="auto"/>
      </w:pPr>
      <w:r>
        <w:separator/>
      </w:r>
    </w:p>
  </w:endnote>
  <w:endnote w:type="continuationSeparator" w:id="0">
    <w:p w14:paraId="3419696E" w14:textId="77777777" w:rsidR="00670350" w:rsidRDefault="00670350" w:rsidP="00E43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B6D6E" w14:textId="77777777" w:rsidR="00670350" w:rsidRDefault="00670350" w:rsidP="00E43B81">
      <w:pPr>
        <w:spacing w:after="0" w:line="240" w:lineRule="auto"/>
      </w:pPr>
      <w:r>
        <w:separator/>
      </w:r>
    </w:p>
  </w:footnote>
  <w:footnote w:type="continuationSeparator" w:id="0">
    <w:p w14:paraId="0BFF2DF8" w14:textId="77777777" w:rsidR="00670350" w:rsidRDefault="00670350" w:rsidP="00E43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6EAA"/>
    <w:multiLevelType w:val="hybridMultilevel"/>
    <w:tmpl w:val="B16E7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342BE5"/>
    <w:multiLevelType w:val="hybridMultilevel"/>
    <w:tmpl w:val="39DC3BEE"/>
    <w:lvl w:ilvl="0" w:tplc="04090013">
      <w:start w:val="1"/>
      <w:numFmt w:val="upperRoman"/>
      <w:lvlText w:val="%1."/>
      <w:lvlJc w:val="righ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15:restartNumberingAfterBreak="0">
    <w:nsid w:val="221701C1"/>
    <w:multiLevelType w:val="hybridMultilevel"/>
    <w:tmpl w:val="E54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1261F"/>
    <w:multiLevelType w:val="hybridMultilevel"/>
    <w:tmpl w:val="BF723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ECA0C09"/>
    <w:multiLevelType w:val="hybridMultilevel"/>
    <w:tmpl w:val="FC6EC596"/>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 w15:restartNumberingAfterBreak="0">
    <w:nsid w:val="45FC1E54"/>
    <w:multiLevelType w:val="hybridMultilevel"/>
    <w:tmpl w:val="7072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DA08EC"/>
    <w:multiLevelType w:val="hybridMultilevel"/>
    <w:tmpl w:val="34D8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F81BE9"/>
    <w:multiLevelType w:val="hybridMultilevel"/>
    <w:tmpl w:val="D0D2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356AD9"/>
    <w:multiLevelType w:val="hybridMultilevel"/>
    <w:tmpl w:val="4636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7"/>
  </w:num>
  <w:num w:numId="6">
    <w:abstractNumId w:val="2"/>
  </w:num>
  <w:num w:numId="7">
    <w:abstractNumId w:val="8"/>
  </w:num>
  <w:num w:numId="8">
    <w:abstractNumId w:val="5"/>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B81"/>
    <w:rsid w:val="000028D2"/>
    <w:rsid w:val="000202F5"/>
    <w:rsid w:val="000302C2"/>
    <w:rsid w:val="00044428"/>
    <w:rsid w:val="0005403D"/>
    <w:rsid w:val="00063F6D"/>
    <w:rsid w:val="00072E23"/>
    <w:rsid w:val="000B5277"/>
    <w:rsid w:val="000B6A19"/>
    <w:rsid w:val="000D6695"/>
    <w:rsid w:val="001011EF"/>
    <w:rsid w:val="00156018"/>
    <w:rsid w:val="00161E55"/>
    <w:rsid w:val="001F515A"/>
    <w:rsid w:val="002310FB"/>
    <w:rsid w:val="00254A17"/>
    <w:rsid w:val="00255BD7"/>
    <w:rsid w:val="00264AAE"/>
    <w:rsid w:val="00287695"/>
    <w:rsid w:val="002A4CC5"/>
    <w:rsid w:val="002D292D"/>
    <w:rsid w:val="00307E77"/>
    <w:rsid w:val="0031572A"/>
    <w:rsid w:val="00315955"/>
    <w:rsid w:val="00324FB9"/>
    <w:rsid w:val="00330613"/>
    <w:rsid w:val="00331AB2"/>
    <w:rsid w:val="00335C32"/>
    <w:rsid w:val="00337B17"/>
    <w:rsid w:val="00351089"/>
    <w:rsid w:val="00363514"/>
    <w:rsid w:val="00374D4A"/>
    <w:rsid w:val="003A0A8D"/>
    <w:rsid w:val="003C14E2"/>
    <w:rsid w:val="003D3DAA"/>
    <w:rsid w:val="003F6129"/>
    <w:rsid w:val="004206D4"/>
    <w:rsid w:val="004231BB"/>
    <w:rsid w:val="00426251"/>
    <w:rsid w:val="00427153"/>
    <w:rsid w:val="004570CB"/>
    <w:rsid w:val="0048321B"/>
    <w:rsid w:val="004964DD"/>
    <w:rsid w:val="0049727B"/>
    <w:rsid w:val="004F4A0C"/>
    <w:rsid w:val="00522153"/>
    <w:rsid w:val="00522E5B"/>
    <w:rsid w:val="0053388D"/>
    <w:rsid w:val="00544077"/>
    <w:rsid w:val="00546566"/>
    <w:rsid w:val="00551D51"/>
    <w:rsid w:val="00556BA9"/>
    <w:rsid w:val="00563766"/>
    <w:rsid w:val="00564720"/>
    <w:rsid w:val="005A096C"/>
    <w:rsid w:val="005C6EC5"/>
    <w:rsid w:val="005D197F"/>
    <w:rsid w:val="006306DA"/>
    <w:rsid w:val="006404CC"/>
    <w:rsid w:val="00670350"/>
    <w:rsid w:val="00676956"/>
    <w:rsid w:val="006927F9"/>
    <w:rsid w:val="006C0A74"/>
    <w:rsid w:val="006C454A"/>
    <w:rsid w:val="006D7750"/>
    <w:rsid w:val="006E40AB"/>
    <w:rsid w:val="006F5FDF"/>
    <w:rsid w:val="00721978"/>
    <w:rsid w:val="007359EF"/>
    <w:rsid w:val="007E0F1E"/>
    <w:rsid w:val="0082671C"/>
    <w:rsid w:val="008445CA"/>
    <w:rsid w:val="00871C11"/>
    <w:rsid w:val="00872F61"/>
    <w:rsid w:val="00877ECB"/>
    <w:rsid w:val="00877FB0"/>
    <w:rsid w:val="00884565"/>
    <w:rsid w:val="008E0345"/>
    <w:rsid w:val="008F2C1B"/>
    <w:rsid w:val="008F43F9"/>
    <w:rsid w:val="0092022E"/>
    <w:rsid w:val="00926D6F"/>
    <w:rsid w:val="009363B2"/>
    <w:rsid w:val="00955F89"/>
    <w:rsid w:val="009640BD"/>
    <w:rsid w:val="009E1CBC"/>
    <w:rsid w:val="009E2AB0"/>
    <w:rsid w:val="009E7F45"/>
    <w:rsid w:val="00A05C58"/>
    <w:rsid w:val="00A1787C"/>
    <w:rsid w:val="00A17B4C"/>
    <w:rsid w:val="00A771A3"/>
    <w:rsid w:val="00A84980"/>
    <w:rsid w:val="00A854A6"/>
    <w:rsid w:val="00A90C84"/>
    <w:rsid w:val="00AD2085"/>
    <w:rsid w:val="00AF263F"/>
    <w:rsid w:val="00AF6828"/>
    <w:rsid w:val="00B34BDE"/>
    <w:rsid w:val="00B41E08"/>
    <w:rsid w:val="00B4208E"/>
    <w:rsid w:val="00BA19CA"/>
    <w:rsid w:val="00BD1105"/>
    <w:rsid w:val="00C06E05"/>
    <w:rsid w:val="00C10042"/>
    <w:rsid w:val="00C329D2"/>
    <w:rsid w:val="00C47886"/>
    <w:rsid w:val="00C75DDB"/>
    <w:rsid w:val="00C84926"/>
    <w:rsid w:val="00C97249"/>
    <w:rsid w:val="00CD5CBA"/>
    <w:rsid w:val="00CF2E71"/>
    <w:rsid w:val="00D11DEF"/>
    <w:rsid w:val="00D20904"/>
    <w:rsid w:val="00D25395"/>
    <w:rsid w:val="00D3255B"/>
    <w:rsid w:val="00D45B64"/>
    <w:rsid w:val="00D5754F"/>
    <w:rsid w:val="00DA2341"/>
    <w:rsid w:val="00DB35EC"/>
    <w:rsid w:val="00DD064E"/>
    <w:rsid w:val="00DE4AA6"/>
    <w:rsid w:val="00DF4D06"/>
    <w:rsid w:val="00E04D99"/>
    <w:rsid w:val="00E31826"/>
    <w:rsid w:val="00E43B81"/>
    <w:rsid w:val="00E8106D"/>
    <w:rsid w:val="00E96540"/>
    <w:rsid w:val="00EA0F08"/>
    <w:rsid w:val="00EA5059"/>
    <w:rsid w:val="00EC4C2F"/>
    <w:rsid w:val="00ED180F"/>
    <w:rsid w:val="00EE0F20"/>
    <w:rsid w:val="00EE512A"/>
    <w:rsid w:val="00EE5F3F"/>
    <w:rsid w:val="00F02E09"/>
    <w:rsid w:val="00F14CD4"/>
    <w:rsid w:val="00F174A5"/>
    <w:rsid w:val="00F277C8"/>
    <w:rsid w:val="00F31E06"/>
    <w:rsid w:val="00F5216C"/>
    <w:rsid w:val="00F53CA2"/>
    <w:rsid w:val="00F64CEE"/>
    <w:rsid w:val="00FE3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70D91"/>
  <w15:chartTrackingRefBased/>
  <w15:docId w15:val="{D35A0477-D937-40F9-B5DE-808310AF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B81"/>
  </w:style>
  <w:style w:type="paragraph" w:styleId="Footer">
    <w:name w:val="footer"/>
    <w:basedOn w:val="Normal"/>
    <w:link w:val="FooterChar"/>
    <w:uiPriority w:val="99"/>
    <w:unhideWhenUsed/>
    <w:rsid w:val="00E43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B81"/>
  </w:style>
  <w:style w:type="table" w:styleId="TableGrid">
    <w:name w:val="Table Grid"/>
    <w:basedOn w:val="TableNormal"/>
    <w:uiPriority w:val="39"/>
    <w:rsid w:val="00E31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1826"/>
    <w:pPr>
      <w:ind w:left="720"/>
      <w:contextualSpacing/>
    </w:pPr>
  </w:style>
  <w:style w:type="paragraph" w:customStyle="1" w:styleId="xmsolistparagraph">
    <w:name w:val="x_msolistparagraph"/>
    <w:basedOn w:val="Normal"/>
    <w:rsid w:val="00E318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D11D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1D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93843">
      <w:bodyDiv w:val="1"/>
      <w:marLeft w:val="0"/>
      <w:marRight w:val="0"/>
      <w:marTop w:val="0"/>
      <w:marBottom w:val="0"/>
      <w:divBdr>
        <w:top w:val="none" w:sz="0" w:space="0" w:color="auto"/>
        <w:left w:val="none" w:sz="0" w:space="0" w:color="auto"/>
        <w:bottom w:val="none" w:sz="0" w:space="0" w:color="auto"/>
        <w:right w:val="none" w:sz="0" w:space="0" w:color="auto"/>
      </w:divBdr>
    </w:div>
    <w:div w:id="1980649533">
      <w:bodyDiv w:val="1"/>
      <w:marLeft w:val="0"/>
      <w:marRight w:val="0"/>
      <w:marTop w:val="0"/>
      <w:marBottom w:val="0"/>
      <w:divBdr>
        <w:top w:val="none" w:sz="0" w:space="0" w:color="auto"/>
        <w:left w:val="none" w:sz="0" w:space="0" w:color="auto"/>
        <w:bottom w:val="none" w:sz="0" w:space="0" w:color="auto"/>
        <w:right w:val="none" w:sz="0" w:space="0" w:color="auto"/>
      </w:divBdr>
    </w:div>
    <w:div w:id="20163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sa.ca.gov/pdfs/reports/2022-1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janeg</dc:creator>
  <cp:keywords/>
  <dc:description/>
  <cp:lastModifiedBy>Aimee Gallagher</cp:lastModifiedBy>
  <cp:revision>4</cp:revision>
  <cp:lastPrinted>2020-10-27T21:50:00Z</cp:lastPrinted>
  <dcterms:created xsi:type="dcterms:W3CDTF">2023-03-22T01:03:00Z</dcterms:created>
  <dcterms:modified xsi:type="dcterms:W3CDTF">2023-03-22T15:16:00Z</dcterms:modified>
</cp:coreProperties>
</file>